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4" w:rsidRPr="0082228F" w:rsidRDefault="00505454" w:rsidP="00AF68D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Statement by </w:t>
      </w:r>
      <w:r w:rsidR="00AF68DD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Alexandra </w:t>
      </w:r>
      <w:proofErr w:type="spellStart"/>
      <w:r w:rsidR="00AF68DD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Guáqueta</w:t>
      </w:r>
      <w:proofErr w:type="spellEnd"/>
      <w:r w:rsidR="00AF68DD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the Chairperson of the UN Working Group on Business and Human Rights</w:t>
      </w:r>
    </w:p>
    <w:p w:rsidR="0082228F" w:rsidRPr="0082228F" w:rsidRDefault="0082228F" w:rsidP="00AF68D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17 March 2014</w:t>
      </w:r>
    </w:p>
    <w:p w:rsidR="00AF68DD" w:rsidRPr="0082228F" w:rsidRDefault="00505454" w:rsidP="00AF68D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ICAR and DIHR Latin America Dialogue on National Implementation of Busine</w:t>
      </w:r>
      <w:r w:rsidR="0082228F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ss and Human Rights Frameworks</w:t>
      </w:r>
    </w:p>
    <w:p w:rsidR="0082228F" w:rsidRPr="0082228F" w:rsidRDefault="0082228F" w:rsidP="008222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68DD">
        <w:rPr>
          <w:rFonts w:ascii="Times New Roman" w:hAnsi="Times New Roman" w:cs="Times New Roman"/>
          <w:b/>
          <w:i/>
          <w:sz w:val="20"/>
          <w:szCs w:val="20"/>
        </w:rPr>
        <w:t>Check against delivery (oral remarks delivered in Spanish)</w:t>
      </w:r>
    </w:p>
    <w:p w:rsidR="0082228F" w:rsidRDefault="0082228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FB6F31" w:rsidRPr="0082228F" w:rsidRDefault="004B04B7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Why N</w:t>
      </w:r>
      <w:r w:rsidR="00505454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ational Action Plans</w:t>
      </w: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are important</w:t>
      </w:r>
    </w:p>
    <w:p w:rsidR="004B04B7" w:rsidRPr="00593059" w:rsidRDefault="00241FF5" w:rsidP="0060275D">
      <w:p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The existence or ratification of a treaty does not automatically imply or lead to its full compliance or implementation. This seems like a simple remark, but it took decades for experts (academics and practitioners) to realize it and articulate it. Today</w:t>
      </w:r>
      <w:r w:rsidR="00593059" w:rsidRPr="00593059">
        <w:rPr>
          <w:rFonts w:ascii="Times New Roman" w:hAnsi="Times New Roman" w:cs="Times New Roman"/>
          <w:sz w:val="24"/>
          <w:szCs w:val="24"/>
        </w:rPr>
        <w:t>,</w:t>
      </w:r>
      <w:r w:rsidRPr="00593059">
        <w:rPr>
          <w:rFonts w:ascii="Times New Roman" w:hAnsi="Times New Roman" w:cs="Times New Roman"/>
          <w:sz w:val="24"/>
          <w:szCs w:val="24"/>
        </w:rPr>
        <w:t xml:space="preserve"> it is </w:t>
      </w:r>
      <w:r w:rsidR="00FD15B8">
        <w:rPr>
          <w:rFonts w:ascii="Times New Roman" w:hAnsi="Times New Roman" w:cs="Times New Roman"/>
          <w:sz w:val="24"/>
          <w:szCs w:val="24"/>
        </w:rPr>
        <w:t xml:space="preserve">a </w:t>
      </w:r>
      <w:r w:rsidRPr="00593059">
        <w:rPr>
          <w:rFonts w:ascii="Times New Roman" w:hAnsi="Times New Roman" w:cs="Times New Roman"/>
          <w:sz w:val="24"/>
          <w:szCs w:val="24"/>
        </w:rPr>
        <w:t xml:space="preserve">widely </w:t>
      </w:r>
      <w:r w:rsidR="00FD15B8">
        <w:rPr>
          <w:rFonts w:ascii="Times New Roman" w:hAnsi="Times New Roman" w:cs="Times New Roman"/>
          <w:sz w:val="24"/>
          <w:szCs w:val="24"/>
        </w:rPr>
        <w:t xml:space="preserve">held view </w:t>
      </w:r>
      <w:r w:rsidRPr="00593059">
        <w:rPr>
          <w:rFonts w:ascii="Times New Roman" w:hAnsi="Times New Roman" w:cs="Times New Roman"/>
          <w:sz w:val="24"/>
          <w:szCs w:val="24"/>
        </w:rPr>
        <w:t>that</w:t>
      </w:r>
      <w:r w:rsidR="00FD15B8">
        <w:rPr>
          <w:rFonts w:ascii="Times New Roman" w:hAnsi="Times New Roman" w:cs="Times New Roman"/>
          <w:sz w:val="24"/>
          <w:szCs w:val="24"/>
        </w:rPr>
        <w:t xml:space="preserve">,bar important </w:t>
      </w:r>
      <w:r w:rsidRPr="00593059">
        <w:rPr>
          <w:rFonts w:ascii="Times New Roman" w:hAnsi="Times New Roman" w:cs="Times New Roman"/>
          <w:sz w:val="24"/>
          <w:szCs w:val="24"/>
        </w:rPr>
        <w:t xml:space="preserve">exceptions (e.g. the issue of the </w:t>
      </w:r>
      <w:r w:rsidR="00505454" w:rsidRPr="00593059">
        <w:rPr>
          <w:rFonts w:ascii="Times New Roman" w:hAnsi="Times New Roman" w:cs="Times New Roman"/>
          <w:sz w:val="24"/>
          <w:szCs w:val="24"/>
        </w:rPr>
        <w:t>human rights</w:t>
      </w:r>
      <w:r w:rsidRPr="00593059">
        <w:rPr>
          <w:rFonts w:ascii="Times New Roman" w:hAnsi="Times New Roman" w:cs="Times New Roman"/>
          <w:sz w:val="24"/>
          <w:szCs w:val="24"/>
        </w:rPr>
        <w:t xml:space="preserve"> impacts of the financial sector and the need for international regulation on the matter)</w:t>
      </w:r>
      <w:r w:rsidR="00505454" w:rsidRPr="00593059">
        <w:rPr>
          <w:rFonts w:ascii="Times New Roman" w:hAnsi="Times New Roman" w:cs="Times New Roman"/>
          <w:sz w:val="24"/>
          <w:szCs w:val="24"/>
        </w:rPr>
        <w:t>,</w:t>
      </w:r>
      <w:r w:rsidR="0060275D" w:rsidRPr="00593059">
        <w:rPr>
          <w:rFonts w:ascii="Times New Roman" w:hAnsi="Times New Roman" w:cs="Times New Roman"/>
          <w:sz w:val="24"/>
          <w:szCs w:val="24"/>
        </w:rPr>
        <w:t xml:space="preserve">we have a good deal of treaties and laws on a number of </w:t>
      </w:r>
      <w:r w:rsidR="00FD15B8">
        <w:rPr>
          <w:rFonts w:ascii="Times New Roman" w:hAnsi="Times New Roman" w:cs="Times New Roman"/>
          <w:sz w:val="24"/>
          <w:szCs w:val="24"/>
        </w:rPr>
        <w:t xml:space="preserve">issues and </w:t>
      </w:r>
      <w:r w:rsidR="0060275D" w:rsidRPr="00593059">
        <w:rPr>
          <w:rFonts w:ascii="Times New Roman" w:hAnsi="Times New Roman" w:cs="Times New Roman"/>
          <w:sz w:val="24"/>
          <w:szCs w:val="24"/>
        </w:rPr>
        <w:t>t</w:t>
      </w:r>
      <w:r w:rsidR="00FD15B8">
        <w:rPr>
          <w:rFonts w:ascii="Times New Roman" w:hAnsi="Times New Roman" w:cs="Times New Roman"/>
          <w:sz w:val="24"/>
          <w:szCs w:val="24"/>
        </w:rPr>
        <w:t>hat one of the reasons why wide</w:t>
      </w:r>
      <w:r w:rsidR="0060275D" w:rsidRPr="00593059">
        <w:rPr>
          <w:rFonts w:ascii="Times New Roman" w:hAnsi="Times New Roman" w:cs="Times New Roman"/>
          <w:sz w:val="24"/>
          <w:szCs w:val="24"/>
        </w:rPr>
        <w:t>spread and frequent violations exist is the lack of</w:t>
      </w:r>
      <w:r w:rsidR="004B04B7" w:rsidRPr="00593059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60275D" w:rsidRPr="00593059">
        <w:rPr>
          <w:rFonts w:ascii="Times New Roman" w:hAnsi="Times New Roman" w:cs="Times New Roman"/>
          <w:sz w:val="24"/>
          <w:szCs w:val="24"/>
        </w:rPr>
        <w:t xml:space="preserve"> of those treaties and laws</w:t>
      </w:r>
      <w:r w:rsidR="004B04B7" w:rsidRPr="00593059">
        <w:rPr>
          <w:rFonts w:ascii="Times New Roman" w:hAnsi="Times New Roman" w:cs="Times New Roman"/>
          <w:sz w:val="24"/>
          <w:szCs w:val="24"/>
        </w:rPr>
        <w:t>.</w:t>
      </w:r>
    </w:p>
    <w:p w:rsidR="004B04B7" w:rsidRPr="00593059" w:rsidRDefault="00593059" w:rsidP="0060275D">
      <w:p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Implementation depends on cultural capital,</w:t>
      </w:r>
      <w:r w:rsidR="004B04B7" w:rsidRPr="00593059">
        <w:rPr>
          <w:rFonts w:ascii="Times New Roman" w:hAnsi="Times New Roman" w:cs="Times New Roman"/>
          <w:sz w:val="24"/>
          <w:szCs w:val="24"/>
        </w:rPr>
        <w:t xml:space="preserve"> institutional capacity for democratic law enforcement (training, money to have needed p</w:t>
      </w:r>
      <w:r w:rsidRPr="00593059">
        <w:rPr>
          <w:rFonts w:ascii="Times New Roman" w:hAnsi="Times New Roman" w:cs="Times New Roman"/>
          <w:sz w:val="24"/>
          <w:szCs w:val="24"/>
        </w:rPr>
        <w:t xml:space="preserve">ersonnel and technical systems),and </w:t>
      </w:r>
      <w:r w:rsidR="004B04B7" w:rsidRPr="00593059">
        <w:rPr>
          <w:rFonts w:ascii="Times New Roman" w:hAnsi="Times New Roman" w:cs="Times New Roman"/>
          <w:sz w:val="24"/>
          <w:szCs w:val="24"/>
        </w:rPr>
        <w:t>local political will (which takes us into the depths and complexities of domestic interest from the local town council member and the employee of a large business’s contractor).</w:t>
      </w:r>
      <w:r w:rsidR="0060275D" w:rsidRPr="00593059">
        <w:rPr>
          <w:rFonts w:ascii="Times New Roman" w:hAnsi="Times New Roman" w:cs="Times New Roman"/>
          <w:sz w:val="24"/>
          <w:szCs w:val="24"/>
        </w:rPr>
        <w:t xml:space="preserve"> N</w:t>
      </w:r>
      <w:r w:rsidR="00505454" w:rsidRPr="00593059">
        <w:rPr>
          <w:rFonts w:ascii="Times New Roman" w:hAnsi="Times New Roman" w:cs="Times New Roman"/>
          <w:sz w:val="24"/>
          <w:szCs w:val="24"/>
        </w:rPr>
        <w:t>ational Action Plans, if well led</w:t>
      </w:r>
      <w:r w:rsidR="0060275D" w:rsidRPr="00593059">
        <w:rPr>
          <w:rFonts w:ascii="Times New Roman" w:hAnsi="Times New Roman" w:cs="Times New Roman"/>
          <w:sz w:val="24"/>
          <w:szCs w:val="24"/>
        </w:rPr>
        <w:t xml:space="preserve"> and implemented, could potentially help us address these challenges.</w:t>
      </w:r>
    </w:p>
    <w:p w:rsidR="0060275D" w:rsidRPr="00593059" w:rsidRDefault="0060275D" w:rsidP="0060275D">
      <w:p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N</w:t>
      </w:r>
      <w:r w:rsidR="00505454" w:rsidRPr="00593059">
        <w:rPr>
          <w:rFonts w:ascii="Times New Roman" w:hAnsi="Times New Roman" w:cs="Times New Roman"/>
          <w:sz w:val="24"/>
          <w:szCs w:val="24"/>
        </w:rPr>
        <w:t>ational Action Plans</w:t>
      </w:r>
      <w:r w:rsidRPr="00593059">
        <w:rPr>
          <w:rFonts w:ascii="Times New Roman" w:hAnsi="Times New Roman" w:cs="Times New Roman"/>
          <w:sz w:val="24"/>
          <w:szCs w:val="24"/>
        </w:rPr>
        <w:t xml:space="preserve"> are, of course, only a vehicle. As Chile eloquently put it </w:t>
      </w:r>
      <w:r w:rsidR="00593059" w:rsidRPr="00593059">
        <w:rPr>
          <w:rFonts w:ascii="Times New Roman" w:hAnsi="Times New Roman" w:cs="Times New Roman"/>
          <w:sz w:val="24"/>
          <w:szCs w:val="24"/>
        </w:rPr>
        <w:t>a few days ago,</w:t>
      </w:r>
      <w:r w:rsidRPr="00593059">
        <w:rPr>
          <w:rFonts w:ascii="Times New Roman" w:hAnsi="Times New Roman" w:cs="Times New Roman"/>
          <w:sz w:val="24"/>
          <w:szCs w:val="24"/>
        </w:rPr>
        <w:t xml:space="preserve"> they are not a goal in </w:t>
      </w:r>
      <w:r w:rsidR="00593059" w:rsidRPr="00593059">
        <w:rPr>
          <w:rFonts w:ascii="Times New Roman" w:hAnsi="Times New Roman" w:cs="Times New Roman"/>
          <w:sz w:val="24"/>
          <w:szCs w:val="24"/>
        </w:rPr>
        <w:t>itself; t</w:t>
      </w:r>
      <w:r w:rsidRPr="00593059">
        <w:rPr>
          <w:rFonts w:ascii="Times New Roman" w:hAnsi="Times New Roman" w:cs="Times New Roman"/>
          <w:sz w:val="24"/>
          <w:szCs w:val="24"/>
        </w:rPr>
        <w:t xml:space="preserve">hey are </w:t>
      </w:r>
      <w:r w:rsidR="00BE3A89" w:rsidRPr="00593059">
        <w:rPr>
          <w:rFonts w:ascii="Times New Roman" w:hAnsi="Times New Roman" w:cs="Times New Roman"/>
          <w:sz w:val="24"/>
          <w:szCs w:val="24"/>
        </w:rPr>
        <w:t xml:space="preserve">a </w:t>
      </w:r>
      <w:r w:rsidRPr="00593059">
        <w:rPr>
          <w:rFonts w:ascii="Times New Roman" w:hAnsi="Times New Roman" w:cs="Times New Roman"/>
          <w:sz w:val="24"/>
          <w:szCs w:val="24"/>
        </w:rPr>
        <w:t>vehicle that pushes implementation closer to the ground</w:t>
      </w:r>
      <w:r w:rsidR="00BE3A89" w:rsidRPr="00593059">
        <w:rPr>
          <w:rFonts w:ascii="Times New Roman" w:hAnsi="Times New Roman" w:cs="Times New Roman"/>
          <w:sz w:val="24"/>
          <w:szCs w:val="24"/>
        </w:rPr>
        <w:t>,</w:t>
      </w:r>
      <w:r w:rsidRPr="00593059">
        <w:rPr>
          <w:rFonts w:ascii="Times New Roman" w:hAnsi="Times New Roman" w:cs="Times New Roman"/>
          <w:sz w:val="24"/>
          <w:szCs w:val="24"/>
        </w:rPr>
        <w:t xml:space="preserve"> and therefore closer to the very concrete constellation of micro-interests tha</w:t>
      </w:r>
      <w:r w:rsidR="00AB6654">
        <w:rPr>
          <w:rFonts w:ascii="Times New Roman" w:hAnsi="Times New Roman" w:cs="Times New Roman"/>
          <w:sz w:val="24"/>
          <w:szCs w:val="24"/>
        </w:rPr>
        <w:t xml:space="preserve">t shape domestic interests that, in turn, </w:t>
      </w:r>
      <w:r w:rsidRPr="00593059">
        <w:rPr>
          <w:rFonts w:ascii="Times New Roman" w:hAnsi="Times New Roman" w:cs="Times New Roman"/>
          <w:sz w:val="24"/>
          <w:szCs w:val="24"/>
        </w:rPr>
        <w:t xml:space="preserve">shape global trends. This is why the </w:t>
      </w:r>
      <w:r w:rsidR="00593059" w:rsidRPr="00593059">
        <w:rPr>
          <w:rFonts w:ascii="Times New Roman" w:hAnsi="Times New Roman" w:cs="Times New Roman"/>
          <w:sz w:val="24"/>
          <w:szCs w:val="24"/>
        </w:rPr>
        <w:t xml:space="preserve">UN </w:t>
      </w:r>
      <w:r w:rsidRPr="00593059">
        <w:rPr>
          <w:rFonts w:ascii="Times New Roman" w:hAnsi="Times New Roman" w:cs="Times New Roman"/>
          <w:sz w:val="24"/>
          <w:szCs w:val="24"/>
        </w:rPr>
        <w:t xml:space="preserve">Working Group </w:t>
      </w:r>
      <w:r w:rsidR="00593059" w:rsidRPr="00593059">
        <w:rPr>
          <w:rFonts w:ascii="Times New Roman" w:hAnsi="Times New Roman" w:cs="Times New Roman"/>
          <w:sz w:val="24"/>
          <w:szCs w:val="24"/>
        </w:rPr>
        <w:t xml:space="preserve">on Business and Human Rights </w:t>
      </w:r>
      <w:r w:rsidRPr="00593059">
        <w:rPr>
          <w:rFonts w:ascii="Times New Roman" w:hAnsi="Times New Roman" w:cs="Times New Roman"/>
          <w:sz w:val="24"/>
          <w:szCs w:val="24"/>
        </w:rPr>
        <w:t>has chosen to prioritise National Action Plans</w:t>
      </w:r>
      <w:r w:rsidR="00593059" w:rsidRPr="00593059">
        <w:rPr>
          <w:rFonts w:ascii="Times New Roman" w:hAnsi="Times New Roman" w:cs="Times New Roman"/>
          <w:sz w:val="24"/>
          <w:szCs w:val="24"/>
        </w:rPr>
        <w:t xml:space="preserve"> in its strategy</w:t>
      </w:r>
      <w:r w:rsidRPr="00593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4B7" w:rsidRPr="0082228F" w:rsidRDefault="0060275D" w:rsidP="0060275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Concretely</w:t>
      </w:r>
      <w:r w:rsidR="00F07C10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,the UN Working Group </w:t>
      </w: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expect</w:t>
      </w:r>
      <w:r w:rsidR="00F07C10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</w:t>
      </w:r>
      <w:r w:rsidR="00593059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National Action Plans </w:t>
      </w:r>
      <w:r w:rsid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to:</w:t>
      </w:r>
    </w:p>
    <w:p w:rsidR="0060275D" w:rsidRPr="00593059" w:rsidRDefault="0060275D" w:rsidP="00602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Trigger</w:t>
      </w:r>
      <w:r w:rsidR="00F07C10">
        <w:rPr>
          <w:rFonts w:ascii="Times New Roman" w:hAnsi="Times New Roman" w:cs="Times New Roman"/>
          <w:sz w:val="24"/>
          <w:szCs w:val="24"/>
        </w:rPr>
        <w:t xml:space="preserve"> national dialogue</w:t>
      </w:r>
      <w:r w:rsidR="00EE5569" w:rsidRPr="00593059">
        <w:rPr>
          <w:rFonts w:ascii="Times New Roman" w:hAnsi="Times New Roman" w:cs="Times New Roman"/>
          <w:sz w:val="24"/>
          <w:szCs w:val="24"/>
        </w:rPr>
        <w:t xml:space="preserve"> (contact and communication among actors that normally would not have sit </w:t>
      </w:r>
      <w:r w:rsidR="00F07C10">
        <w:rPr>
          <w:rFonts w:ascii="Times New Roman" w:hAnsi="Times New Roman" w:cs="Times New Roman"/>
          <w:sz w:val="24"/>
          <w:szCs w:val="24"/>
        </w:rPr>
        <w:t xml:space="preserve">around the </w:t>
      </w:r>
      <w:r w:rsidR="00EE5569" w:rsidRPr="00593059">
        <w:rPr>
          <w:rFonts w:ascii="Times New Roman" w:hAnsi="Times New Roman" w:cs="Times New Roman"/>
          <w:sz w:val="24"/>
          <w:szCs w:val="24"/>
        </w:rPr>
        <w:t>table together)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EE5569" w:rsidRPr="00593059" w:rsidRDefault="00386D04" w:rsidP="00602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Identify material priorities and create processes that can increase law enforcement and/or change laws and policies as required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386D04" w:rsidRPr="00593059" w:rsidRDefault="00386D04" w:rsidP="00602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 xml:space="preserve">Deliver on </w:t>
      </w:r>
      <w:r w:rsidR="00F07C10">
        <w:rPr>
          <w:rFonts w:ascii="Times New Roman" w:hAnsi="Times New Roman" w:cs="Times New Roman"/>
          <w:sz w:val="24"/>
          <w:szCs w:val="24"/>
        </w:rPr>
        <w:t xml:space="preserve">the </w:t>
      </w:r>
      <w:r w:rsidRPr="00593059">
        <w:rPr>
          <w:rFonts w:ascii="Times New Roman" w:hAnsi="Times New Roman" w:cs="Times New Roman"/>
          <w:sz w:val="24"/>
          <w:szCs w:val="24"/>
        </w:rPr>
        <w:t xml:space="preserve">prevention </w:t>
      </w:r>
      <w:r w:rsidR="00F07C10">
        <w:rPr>
          <w:rFonts w:ascii="Times New Roman" w:hAnsi="Times New Roman" w:cs="Times New Roman"/>
          <w:sz w:val="24"/>
          <w:szCs w:val="24"/>
        </w:rPr>
        <w:t xml:space="preserve">of human rights violations and abuses </w:t>
      </w:r>
      <w:r w:rsidR="00BE3A89" w:rsidRPr="00593059">
        <w:rPr>
          <w:rFonts w:ascii="Times New Roman" w:hAnsi="Times New Roman" w:cs="Times New Roman"/>
          <w:sz w:val="24"/>
          <w:szCs w:val="24"/>
        </w:rPr>
        <w:t>(environmental impact assessments</w:t>
      </w:r>
      <w:r w:rsidRPr="00593059">
        <w:rPr>
          <w:rFonts w:ascii="Times New Roman" w:hAnsi="Times New Roman" w:cs="Times New Roman"/>
          <w:sz w:val="24"/>
          <w:szCs w:val="24"/>
        </w:rPr>
        <w:t xml:space="preserve"> for host States, supply chain and </w:t>
      </w:r>
      <w:r w:rsidR="00BE3A89" w:rsidRPr="00593059">
        <w:rPr>
          <w:rFonts w:ascii="Times New Roman" w:hAnsi="Times New Roman" w:cs="Times New Roman"/>
          <w:sz w:val="24"/>
          <w:szCs w:val="24"/>
        </w:rPr>
        <w:t>transnational corporations</w:t>
      </w:r>
      <w:r w:rsidRPr="00593059">
        <w:rPr>
          <w:rFonts w:ascii="Times New Roman" w:hAnsi="Times New Roman" w:cs="Times New Roman"/>
          <w:sz w:val="24"/>
          <w:szCs w:val="24"/>
        </w:rPr>
        <w:t xml:space="preserve"> requirements for home States)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386D04" w:rsidRPr="00593059" w:rsidRDefault="00386D04" w:rsidP="00602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Trigger a foreign policy stream of work (to connect the dots) to tackle key governance “i</w:t>
      </w:r>
      <w:r w:rsidR="00BE3A89" w:rsidRPr="00593059">
        <w:rPr>
          <w:rFonts w:ascii="Times New Roman" w:hAnsi="Times New Roman" w:cs="Times New Roman"/>
          <w:sz w:val="24"/>
          <w:szCs w:val="24"/>
        </w:rPr>
        <w:t>tems”: investment tribunals, international commercial policy</w:t>
      </w:r>
      <w:r w:rsidRPr="00593059">
        <w:rPr>
          <w:rFonts w:ascii="Times New Roman" w:hAnsi="Times New Roman" w:cs="Times New Roman"/>
          <w:sz w:val="24"/>
          <w:szCs w:val="24"/>
        </w:rPr>
        <w:t xml:space="preserve">, trade regimes, regional </w:t>
      </w:r>
      <w:r w:rsidR="00BE3A89" w:rsidRPr="00593059">
        <w:rPr>
          <w:rFonts w:ascii="Times New Roman" w:hAnsi="Times New Roman" w:cs="Times New Roman"/>
          <w:sz w:val="24"/>
          <w:szCs w:val="24"/>
        </w:rPr>
        <w:t>courts, OECD National Contact Points</w:t>
      </w:r>
      <w:r w:rsidRPr="00593059">
        <w:rPr>
          <w:rFonts w:ascii="Times New Roman" w:hAnsi="Times New Roman" w:cs="Times New Roman"/>
          <w:sz w:val="24"/>
          <w:szCs w:val="24"/>
        </w:rPr>
        <w:t xml:space="preserve">, </w:t>
      </w:r>
      <w:r w:rsidR="00BE3A89" w:rsidRPr="00593059">
        <w:rPr>
          <w:rFonts w:ascii="Times New Roman" w:hAnsi="Times New Roman" w:cs="Times New Roman"/>
          <w:sz w:val="24"/>
          <w:szCs w:val="24"/>
        </w:rPr>
        <w:t>public financial institutions’</w:t>
      </w:r>
      <w:r w:rsidRPr="00593059">
        <w:rPr>
          <w:rFonts w:ascii="Times New Roman" w:hAnsi="Times New Roman" w:cs="Times New Roman"/>
          <w:sz w:val="24"/>
          <w:szCs w:val="24"/>
        </w:rPr>
        <w:t xml:space="preserve"> social safeguards and grievance mechanisms, global financial regulation, and yes</w:t>
      </w:r>
      <w:r w:rsidR="00BE3A89" w:rsidRPr="00593059">
        <w:rPr>
          <w:rFonts w:ascii="Times New Roman" w:hAnsi="Times New Roman" w:cs="Times New Roman"/>
          <w:sz w:val="24"/>
          <w:szCs w:val="24"/>
        </w:rPr>
        <w:t>,</w:t>
      </w:r>
      <w:r w:rsidRPr="00593059">
        <w:rPr>
          <w:rFonts w:ascii="Times New Roman" w:hAnsi="Times New Roman" w:cs="Times New Roman"/>
          <w:sz w:val="24"/>
          <w:szCs w:val="24"/>
        </w:rPr>
        <w:t xml:space="preserve"> greater </w:t>
      </w:r>
      <w:r w:rsidRPr="00593059">
        <w:rPr>
          <w:rFonts w:ascii="Times New Roman" w:hAnsi="Times New Roman" w:cs="Times New Roman"/>
          <w:sz w:val="24"/>
          <w:szCs w:val="24"/>
        </w:rPr>
        <w:lastRenderedPageBreak/>
        <w:t xml:space="preserve">legal cooperation on corporate criminality and </w:t>
      </w:r>
      <w:r w:rsidR="00F07C10">
        <w:rPr>
          <w:rFonts w:ascii="Times New Roman" w:hAnsi="Times New Roman" w:cs="Times New Roman"/>
          <w:sz w:val="24"/>
          <w:szCs w:val="24"/>
        </w:rPr>
        <w:t xml:space="preserve">issues of </w:t>
      </w:r>
      <w:r w:rsidRPr="00593059">
        <w:rPr>
          <w:rFonts w:ascii="Times New Roman" w:hAnsi="Times New Roman" w:cs="Times New Roman"/>
          <w:sz w:val="24"/>
          <w:szCs w:val="24"/>
        </w:rPr>
        <w:t xml:space="preserve">remedy </w:t>
      </w:r>
      <w:r w:rsidR="00F07C10">
        <w:rPr>
          <w:rFonts w:ascii="Times New Roman" w:hAnsi="Times New Roman" w:cs="Times New Roman"/>
          <w:sz w:val="24"/>
          <w:szCs w:val="24"/>
        </w:rPr>
        <w:t xml:space="preserve">for </w:t>
      </w:r>
      <w:r w:rsidRPr="00593059">
        <w:rPr>
          <w:rFonts w:ascii="Times New Roman" w:hAnsi="Times New Roman" w:cs="Times New Roman"/>
          <w:sz w:val="24"/>
          <w:szCs w:val="24"/>
        </w:rPr>
        <w:t>victims– to mention</w:t>
      </w:r>
      <w:r w:rsidR="00F07C10">
        <w:rPr>
          <w:rFonts w:ascii="Times New Roman" w:hAnsi="Times New Roman" w:cs="Times New Roman"/>
          <w:sz w:val="24"/>
          <w:szCs w:val="24"/>
        </w:rPr>
        <w:t xml:space="preserve"> a few;</w:t>
      </w:r>
    </w:p>
    <w:p w:rsidR="001A6E65" w:rsidRPr="00593059" w:rsidRDefault="00F07C10" w:rsidP="0060275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for international stock-</w:t>
      </w:r>
      <w:r w:rsidR="001A6E65" w:rsidRPr="00593059">
        <w:rPr>
          <w:rFonts w:ascii="Times New Roman" w:hAnsi="Times New Roman" w:cs="Times New Roman"/>
          <w:sz w:val="24"/>
          <w:szCs w:val="24"/>
        </w:rPr>
        <w:t>taking (measuring) of progress and strengthening of international monitoring.</w:t>
      </w:r>
    </w:p>
    <w:p w:rsidR="001A6E65" w:rsidRPr="00593059" w:rsidRDefault="001A6E65" w:rsidP="001A6E65">
      <w:p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 xml:space="preserve">What I have mentioned covers bottom-up forces and processes as well as top-down </w:t>
      </w:r>
      <w:r w:rsidR="00F07C10">
        <w:rPr>
          <w:rFonts w:ascii="Times New Roman" w:hAnsi="Times New Roman" w:cs="Times New Roman"/>
          <w:sz w:val="24"/>
          <w:szCs w:val="24"/>
        </w:rPr>
        <w:t xml:space="preserve">pressures, </w:t>
      </w:r>
      <w:r w:rsidRPr="00593059">
        <w:rPr>
          <w:rFonts w:ascii="Times New Roman" w:hAnsi="Times New Roman" w:cs="Times New Roman"/>
          <w:sz w:val="24"/>
          <w:szCs w:val="24"/>
        </w:rPr>
        <w:t>which should give us the necessary scope needed in the 21</w:t>
      </w:r>
      <w:r w:rsidRPr="005930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7C10">
        <w:rPr>
          <w:rFonts w:ascii="Times New Roman" w:hAnsi="Times New Roman" w:cs="Times New Roman"/>
          <w:sz w:val="24"/>
          <w:szCs w:val="24"/>
        </w:rPr>
        <w:t xml:space="preserve"> century globalized world</w:t>
      </w:r>
      <w:r w:rsidRPr="00593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E65" w:rsidRPr="00593059" w:rsidRDefault="001A6E65" w:rsidP="001A6E65">
      <w:p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 xml:space="preserve">Another main advantage of </w:t>
      </w:r>
      <w:r w:rsidR="00F07C10">
        <w:rPr>
          <w:rFonts w:ascii="Times New Roman" w:hAnsi="Times New Roman" w:cs="Times New Roman"/>
          <w:sz w:val="24"/>
          <w:szCs w:val="24"/>
        </w:rPr>
        <w:t xml:space="preserve">/ </w:t>
      </w:r>
      <w:r w:rsidRPr="00593059">
        <w:rPr>
          <w:rFonts w:ascii="Times New Roman" w:hAnsi="Times New Roman" w:cs="Times New Roman"/>
          <w:sz w:val="24"/>
          <w:szCs w:val="24"/>
        </w:rPr>
        <w:t xml:space="preserve">reason for supporting </w:t>
      </w:r>
      <w:r w:rsidR="00BE3A89" w:rsidRPr="00593059">
        <w:rPr>
          <w:rFonts w:ascii="Times New Roman" w:hAnsi="Times New Roman" w:cs="Times New Roman"/>
          <w:sz w:val="24"/>
          <w:szCs w:val="24"/>
        </w:rPr>
        <w:t>National Action Plans</w:t>
      </w:r>
      <w:r w:rsidRPr="00593059">
        <w:rPr>
          <w:rFonts w:ascii="Times New Roman" w:hAnsi="Times New Roman" w:cs="Times New Roman"/>
          <w:sz w:val="24"/>
          <w:szCs w:val="24"/>
        </w:rPr>
        <w:t xml:space="preserve"> is that they can deliver results now. As you all know, Ecuador and </w:t>
      </w:r>
      <w:r w:rsidR="00BE3A89" w:rsidRPr="00593059">
        <w:rPr>
          <w:rFonts w:ascii="Times New Roman" w:hAnsi="Times New Roman" w:cs="Times New Roman"/>
          <w:sz w:val="24"/>
          <w:szCs w:val="24"/>
        </w:rPr>
        <w:t>some</w:t>
      </w:r>
      <w:r w:rsidRPr="00593059">
        <w:rPr>
          <w:rFonts w:ascii="Times New Roman" w:hAnsi="Times New Roman" w:cs="Times New Roman"/>
          <w:sz w:val="24"/>
          <w:szCs w:val="24"/>
        </w:rPr>
        <w:t xml:space="preserve"> NGOs present her</w:t>
      </w:r>
      <w:r w:rsidR="00F07C10">
        <w:rPr>
          <w:rFonts w:ascii="Times New Roman" w:hAnsi="Times New Roman" w:cs="Times New Roman"/>
          <w:sz w:val="24"/>
          <w:szCs w:val="24"/>
        </w:rPr>
        <w:t>e today, have called for treaty-</w:t>
      </w:r>
      <w:r w:rsidRPr="00593059">
        <w:rPr>
          <w:rFonts w:ascii="Times New Roman" w:hAnsi="Times New Roman" w:cs="Times New Roman"/>
          <w:sz w:val="24"/>
          <w:szCs w:val="24"/>
        </w:rPr>
        <w:t xml:space="preserve">making process covering an unknown scope of themes. One real fear that many </w:t>
      </w:r>
      <w:r w:rsidR="00BE3A89" w:rsidRPr="00593059">
        <w:rPr>
          <w:rFonts w:ascii="Times New Roman" w:hAnsi="Times New Roman" w:cs="Times New Roman"/>
          <w:sz w:val="24"/>
          <w:szCs w:val="24"/>
        </w:rPr>
        <w:t>have expressed, including the Working Group</w:t>
      </w:r>
      <w:r w:rsidRPr="00593059">
        <w:rPr>
          <w:rFonts w:ascii="Times New Roman" w:hAnsi="Times New Roman" w:cs="Times New Roman"/>
          <w:sz w:val="24"/>
          <w:szCs w:val="24"/>
        </w:rPr>
        <w:t xml:space="preserve">, is that such </w:t>
      </w:r>
      <w:r w:rsidR="00F07C10">
        <w:rPr>
          <w:rFonts w:ascii="Times New Roman" w:hAnsi="Times New Roman" w:cs="Times New Roman"/>
          <w:sz w:val="24"/>
          <w:szCs w:val="24"/>
        </w:rPr>
        <w:t xml:space="preserve">a </w:t>
      </w:r>
      <w:r w:rsidRPr="00593059">
        <w:rPr>
          <w:rFonts w:ascii="Times New Roman" w:hAnsi="Times New Roman" w:cs="Times New Roman"/>
          <w:sz w:val="24"/>
          <w:szCs w:val="24"/>
        </w:rPr>
        <w:t xml:space="preserve">process could slowdown efforts to deliver results now. A </w:t>
      </w:r>
      <w:r w:rsidR="00F07C10">
        <w:rPr>
          <w:rFonts w:ascii="Times New Roman" w:hAnsi="Times New Roman" w:cs="Times New Roman"/>
          <w:sz w:val="24"/>
          <w:szCs w:val="24"/>
        </w:rPr>
        <w:t>National Action Plan</w:t>
      </w:r>
      <w:r w:rsidRPr="00593059">
        <w:rPr>
          <w:rFonts w:ascii="Times New Roman" w:hAnsi="Times New Roman" w:cs="Times New Roman"/>
          <w:sz w:val="24"/>
          <w:szCs w:val="24"/>
        </w:rPr>
        <w:t xml:space="preserve"> is a good vehicle today and a good vehicle tomorrow. If we were to have a ratified treaty, the next step </w:t>
      </w:r>
      <w:r w:rsidR="00F07C10">
        <w:rPr>
          <w:rFonts w:ascii="Times New Roman" w:hAnsi="Times New Roman" w:cs="Times New Roman"/>
          <w:sz w:val="24"/>
          <w:szCs w:val="24"/>
        </w:rPr>
        <w:t xml:space="preserve">for States </w:t>
      </w:r>
      <w:r w:rsidR="00BE3A89" w:rsidRPr="00593059">
        <w:rPr>
          <w:rFonts w:ascii="Times New Roman" w:hAnsi="Times New Roman" w:cs="Times New Roman"/>
          <w:sz w:val="24"/>
          <w:szCs w:val="24"/>
        </w:rPr>
        <w:t xml:space="preserve">would </w:t>
      </w:r>
      <w:r w:rsidR="00F07C10">
        <w:rPr>
          <w:rFonts w:ascii="Times New Roman" w:hAnsi="Times New Roman" w:cs="Times New Roman"/>
          <w:sz w:val="24"/>
          <w:szCs w:val="24"/>
        </w:rPr>
        <w:t xml:space="preserve">be to enact </w:t>
      </w:r>
      <w:r w:rsidR="00BE3A89" w:rsidRPr="00593059">
        <w:rPr>
          <w:rFonts w:ascii="Times New Roman" w:hAnsi="Times New Roman" w:cs="Times New Roman"/>
          <w:sz w:val="24"/>
          <w:szCs w:val="24"/>
        </w:rPr>
        <w:t>a National Action Plan</w:t>
      </w:r>
      <w:r w:rsidRPr="00593059">
        <w:rPr>
          <w:rFonts w:ascii="Times New Roman" w:hAnsi="Times New Roman" w:cs="Times New Roman"/>
          <w:sz w:val="24"/>
          <w:szCs w:val="24"/>
        </w:rPr>
        <w:t xml:space="preserve">. By prioritizing </w:t>
      </w:r>
      <w:r w:rsidR="00BE3A89" w:rsidRPr="00593059">
        <w:rPr>
          <w:rFonts w:ascii="Times New Roman" w:hAnsi="Times New Roman" w:cs="Times New Roman"/>
          <w:sz w:val="24"/>
          <w:szCs w:val="24"/>
        </w:rPr>
        <w:t>National Action Plans</w:t>
      </w:r>
      <w:r w:rsidRPr="00593059">
        <w:rPr>
          <w:rFonts w:ascii="Times New Roman" w:hAnsi="Times New Roman" w:cs="Times New Roman"/>
          <w:sz w:val="24"/>
          <w:szCs w:val="24"/>
        </w:rPr>
        <w:t xml:space="preserve"> and creating incentives for countries to do </w:t>
      </w:r>
      <w:r w:rsidR="00F07C10">
        <w:rPr>
          <w:rFonts w:ascii="Times New Roman" w:hAnsi="Times New Roman" w:cs="Times New Roman"/>
          <w:sz w:val="24"/>
          <w:szCs w:val="24"/>
        </w:rPr>
        <w:t xml:space="preserve">one </w:t>
      </w:r>
      <w:r w:rsidRPr="00593059">
        <w:rPr>
          <w:rFonts w:ascii="Times New Roman" w:hAnsi="Times New Roman" w:cs="Times New Roman"/>
          <w:sz w:val="24"/>
          <w:szCs w:val="24"/>
        </w:rPr>
        <w:t xml:space="preserve">now, we can help </w:t>
      </w:r>
      <w:r w:rsidR="00F07C10">
        <w:rPr>
          <w:rFonts w:ascii="Times New Roman" w:hAnsi="Times New Roman" w:cs="Times New Roman"/>
          <w:sz w:val="24"/>
          <w:szCs w:val="24"/>
        </w:rPr>
        <w:t xml:space="preserve">States </w:t>
      </w:r>
      <w:r w:rsidRPr="00593059">
        <w:rPr>
          <w:rFonts w:ascii="Times New Roman" w:hAnsi="Times New Roman" w:cs="Times New Roman"/>
          <w:sz w:val="24"/>
          <w:szCs w:val="24"/>
        </w:rPr>
        <w:t>prepare for the future while responding to potential and actual victims</w:t>
      </w:r>
      <w:r w:rsidR="00BE3A89" w:rsidRPr="00593059">
        <w:rPr>
          <w:rFonts w:ascii="Times New Roman" w:hAnsi="Times New Roman" w:cs="Times New Roman"/>
          <w:sz w:val="24"/>
          <w:szCs w:val="24"/>
        </w:rPr>
        <w:t>’</w:t>
      </w:r>
      <w:r w:rsidRPr="00593059">
        <w:rPr>
          <w:rFonts w:ascii="Times New Roman" w:hAnsi="Times New Roman" w:cs="Times New Roman"/>
          <w:sz w:val="24"/>
          <w:szCs w:val="24"/>
        </w:rPr>
        <w:t xml:space="preserve"> rights today.</w:t>
      </w:r>
    </w:p>
    <w:p w:rsidR="004B04B7" w:rsidRPr="0082228F" w:rsidRDefault="00BE3A89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What the Working Group</w:t>
      </w:r>
      <w:r w:rsidR="004B04B7"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envisages</w:t>
      </w:r>
    </w:p>
    <w:p w:rsidR="001A6E65" w:rsidRPr="00593059" w:rsidRDefault="00BE3A89" w:rsidP="001A6E6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National Action Plans</w:t>
      </w:r>
      <w:r w:rsidR="00F07C10">
        <w:rPr>
          <w:rFonts w:ascii="Times New Roman" w:hAnsi="Times New Roman" w:cs="Times New Roman"/>
          <w:sz w:val="24"/>
          <w:szCs w:val="24"/>
        </w:rPr>
        <w:t xml:space="preserve">conducted through </w:t>
      </w:r>
      <w:r w:rsidR="001A6E65" w:rsidRPr="00593059">
        <w:rPr>
          <w:rFonts w:ascii="Times New Roman" w:hAnsi="Times New Roman" w:cs="Times New Roman"/>
          <w:sz w:val="24"/>
          <w:szCs w:val="24"/>
        </w:rPr>
        <w:t>multi-stakeholder processes: to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 address divisions, gain business buy</w:t>
      </w:r>
      <w:r w:rsidRPr="00593059">
        <w:rPr>
          <w:rFonts w:ascii="Times New Roman" w:hAnsi="Times New Roman" w:cs="Times New Roman"/>
          <w:sz w:val="24"/>
          <w:szCs w:val="24"/>
        </w:rPr>
        <w:t>-</w:t>
      </w:r>
      <w:r w:rsidR="00F07C10">
        <w:rPr>
          <w:rFonts w:ascii="Times New Roman" w:hAnsi="Times New Roman" w:cs="Times New Roman"/>
          <w:sz w:val="24"/>
          <w:szCs w:val="24"/>
        </w:rPr>
        <w:t>in, and create bottom-up demand and domestic capacity;</w:t>
      </w:r>
    </w:p>
    <w:p w:rsidR="001A6E65" w:rsidRPr="00593059" w:rsidRDefault="00F07C10" w:rsidP="001A6E6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process that identifies</w:t>
      </w:r>
      <w:r w:rsidR="00BE3A89" w:rsidRPr="00593059">
        <w:rPr>
          <w:rFonts w:ascii="Times New Roman" w:hAnsi="Times New Roman" w:cs="Times New Roman"/>
          <w:sz w:val="24"/>
          <w:szCs w:val="24"/>
        </w:rPr>
        <w:t xml:space="preserve"> e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ssential elementsto maximize prevention and remedy at the local and global </w:t>
      </w:r>
      <w:r>
        <w:rPr>
          <w:rFonts w:ascii="Times New Roman" w:hAnsi="Times New Roman" w:cs="Times New Roman"/>
          <w:sz w:val="24"/>
          <w:szCs w:val="24"/>
        </w:rPr>
        <w:t>levels;</w:t>
      </w:r>
    </w:p>
    <w:p w:rsidR="001A6E65" w:rsidRPr="00593059" w:rsidRDefault="00F07C10" w:rsidP="001A6E6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65" w:rsidRPr="00593059">
        <w:rPr>
          <w:rFonts w:ascii="Times New Roman" w:hAnsi="Times New Roman" w:cs="Times New Roman"/>
          <w:sz w:val="24"/>
          <w:szCs w:val="24"/>
        </w:rPr>
        <w:t xml:space="preserve">n annual review process that can help us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A6E65" w:rsidRPr="00593059">
        <w:rPr>
          <w:rFonts w:ascii="Times New Roman" w:hAnsi="Times New Roman" w:cs="Times New Roman"/>
          <w:sz w:val="24"/>
          <w:szCs w:val="24"/>
        </w:rPr>
        <w:t>scale up implementation by increasing accountability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 (by States and civil society).</w:t>
      </w:r>
    </w:p>
    <w:p w:rsidR="00E73BF8" w:rsidRPr="00593059" w:rsidRDefault="00F07C10" w:rsidP="001A6E65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Working Group </w:t>
      </w:r>
      <w:r w:rsidR="00E73BF8" w:rsidRPr="00593059">
        <w:rPr>
          <w:rFonts w:ascii="Times New Roman" w:hAnsi="Times New Roman" w:cs="Times New Roman"/>
          <w:sz w:val="24"/>
          <w:szCs w:val="24"/>
        </w:rPr>
        <w:t>aim</w:t>
      </w:r>
      <w:r>
        <w:rPr>
          <w:rFonts w:ascii="Times New Roman" w:hAnsi="Times New Roman" w:cs="Times New Roman"/>
          <w:sz w:val="24"/>
          <w:szCs w:val="24"/>
        </w:rPr>
        <w:t xml:space="preserve">sto provide 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Guidelines </w:t>
      </w:r>
      <w:r>
        <w:rPr>
          <w:rFonts w:ascii="Times New Roman" w:hAnsi="Times New Roman" w:cs="Times New Roman"/>
          <w:sz w:val="24"/>
          <w:szCs w:val="24"/>
        </w:rPr>
        <w:t xml:space="preserve">on National Action Plans </w:t>
      </w:r>
      <w:r w:rsidR="00E73BF8" w:rsidRPr="00593059">
        <w:rPr>
          <w:rFonts w:ascii="Times New Roman" w:hAnsi="Times New Roman" w:cs="Times New Roman"/>
          <w:sz w:val="24"/>
          <w:szCs w:val="24"/>
        </w:rPr>
        <w:t>by December</w:t>
      </w:r>
      <w:r>
        <w:rPr>
          <w:rFonts w:ascii="Times New Roman" w:hAnsi="Times New Roman" w:cs="Times New Roman"/>
          <w:sz w:val="24"/>
          <w:szCs w:val="24"/>
        </w:rPr>
        <w:t xml:space="preserve"> 2014 as part of our roadmap</w:t>
      </w:r>
      <w:r w:rsidR="00E73BF8" w:rsidRPr="00593059">
        <w:rPr>
          <w:rFonts w:ascii="Times New Roman" w:hAnsi="Times New Roman" w:cs="Times New Roman"/>
          <w:sz w:val="24"/>
          <w:szCs w:val="24"/>
        </w:rPr>
        <w:t>.</w:t>
      </w:r>
    </w:p>
    <w:p w:rsidR="00E73BF8" w:rsidRPr="00AF68DD" w:rsidRDefault="00E73BF8" w:rsidP="00E73BF8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view from the </w:t>
      </w:r>
      <w:r w:rsidR="00F07C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Global </w:t>
      </w:r>
      <w:r w:rsidRP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South and considerations for L</w:t>
      </w:r>
      <w:r w:rsid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atin </w:t>
      </w:r>
      <w:r w:rsidRP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merica and the </w:t>
      </w:r>
      <w:r w:rsidRP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</w:t>
      </w:r>
      <w:r w:rsidR="00AF68D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aribbean</w:t>
      </w:r>
    </w:p>
    <w:p w:rsidR="00E73BF8" w:rsidRPr="00593059" w:rsidRDefault="00E73BF8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Addressing State capacity in a realistic and pragmatic way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E73BF8" w:rsidRPr="00593059" w:rsidRDefault="00BE3A89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Business and human rights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 cannot become non-tariff barriers for the </w:t>
      </w:r>
      <w:r w:rsidR="00F07C10">
        <w:rPr>
          <w:rFonts w:ascii="Times New Roman" w:hAnsi="Times New Roman" w:cs="Times New Roman"/>
          <w:sz w:val="24"/>
          <w:szCs w:val="24"/>
        </w:rPr>
        <w:t xml:space="preserve">Global </w:t>
      </w:r>
      <w:r w:rsidR="00E73BF8" w:rsidRPr="00593059">
        <w:rPr>
          <w:rFonts w:ascii="Times New Roman" w:hAnsi="Times New Roman" w:cs="Times New Roman"/>
          <w:sz w:val="24"/>
          <w:szCs w:val="24"/>
        </w:rPr>
        <w:t>South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E73BF8" w:rsidRPr="00593059" w:rsidRDefault="009C587B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States in Latin America and the Caribbean do </w:t>
      </w:r>
      <w:r w:rsidR="00E73BF8" w:rsidRPr="00593059">
        <w:rPr>
          <w:rFonts w:ascii="Times New Roman" w:hAnsi="Times New Roman" w:cs="Times New Roman"/>
          <w:sz w:val="24"/>
          <w:szCs w:val="24"/>
        </w:rPr>
        <w:t xml:space="preserve">not </w:t>
      </w:r>
      <w:r w:rsidR="00B90F78">
        <w:rPr>
          <w:rFonts w:ascii="Times New Roman" w:hAnsi="Times New Roman" w:cs="Times New Roman"/>
          <w:sz w:val="24"/>
          <w:szCs w:val="24"/>
        </w:rPr>
        <w:t xml:space="preserve">adopt </w:t>
      </w:r>
      <w:r w:rsidR="00E73BF8" w:rsidRPr="00593059">
        <w:rPr>
          <w:rFonts w:ascii="Times New Roman" w:hAnsi="Times New Roman" w:cs="Times New Roman"/>
          <w:sz w:val="24"/>
          <w:szCs w:val="24"/>
        </w:rPr>
        <w:t>a purely formalistic approach (laws versus actual conduct/essence)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033328" w:rsidRPr="00593059" w:rsidRDefault="002C551B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address</w:t>
      </w:r>
      <w:r w:rsidR="00033328" w:rsidRPr="00593059">
        <w:rPr>
          <w:rFonts w:ascii="Times New Roman" w:hAnsi="Times New Roman" w:cs="Times New Roman"/>
          <w:sz w:val="24"/>
          <w:szCs w:val="24"/>
        </w:rPr>
        <w:t>deep-rooted societal division</w:t>
      </w:r>
      <w:r w:rsidR="00F07C10">
        <w:rPr>
          <w:rFonts w:ascii="Times New Roman" w:hAnsi="Times New Roman" w:cs="Times New Roman"/>
          <w:sz w:val="24"/>
          <w:szCs w:val="24"/>
        </w:rPr>
        <w:t>s;</w:t>
      </w:r>
    </w:p>
    <w:p w:rsidR="00033328" w:rsidRPr="00593059" w:rsidRDefault="002C551B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address</w:t>
      </w:r>
      <w:r w:rsidR="00033328" w:rsidRPr="00593059">
        <w:rPr>
          <w:rFonts w:ascii="Times New Roman" w:hAnsi="Times New Roman" w:cs="Times New Roman"/>
          <w:sz w:val="24"/>
          <w:szCs w:val="24"/>
        </w:rPr>
        <w:t xml:space="preserve"> authoritarianism and approaches to authority and hierarchy</w:t>
      </w:r>
      <w:r w:rsidR="00F07C10">
        <w:rPr>
          <w:rFonts w:ascii="Times New Roman" w:hAnsi="Times New Roman" w:cs="Times New Roman"/>
          <w:sz w:val="24"/>
          <w:szCs w:val="24"/>
        </w:rPr>
        <w:t>;</w:t>
      </w:r>
    </w:p>
    <w:p w:rsidR="00033328" w:rsidRPr="00593059" w:rsidRDefault="002C551B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address</w:t>
      </w:r>
      <w:r w:rsidR="00033328" w:rsidRPr="00593059">
        <w:rPr>
          <w:rFonts w:ascii="Times New Roman" w:hAnsi="Times New Roman" w:cs="Times New Roman"/>
          <w:sz w:val="24"/>
          <w:szCs w:val="24"/>
        </w:rPr>
        <w:t xml:space="preserve"> spoilers (from drug trafficking, to illegal armed groups, to anti-market agendas)</w:t>
      </w:r>
      <w:r w:rsidR="009C587B">
        <w:rPr>
          <w:rFonts w:ascii="Times New Roman" w:hAnsi="Times New Roman" w:cs="Times New Roman"/>
          <w:sz w:val="24"/>
          <w:szCs w:val="24"/>
        </w:rPr>
        <w:t>;</w:t>
      </w:r>
    </w:p>
    <w:p w:rsidR="00E73BF8" w:rsidRPr="00593059" w:rsidRDefault="00033328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3059">
        <w:rPr>
          <w:rFonts w:ascii="Times New Roman" w:hAnsi="Times New Roman" w:cs="Times New Roman"/>
          <w:sz w:val="24"/>
          <w:szCs w:val="24"/>
        </w:rPr>
        <w:t>Priority themes: security</w:t>
      </w:r>
      <w:r w:rsidR="00501272" w:rsidRPr="00593059">
        <w:rPr>
          <w:rFonts w:ascii="Times New Roman" w:hAnsi="Times New Roman" w:cs="Times New Roman"/>
          <w:sz w:val="24"/>
          <w:szCs w:val="24"/>
        </w:rPr>
        <w:t xml:space="preserve"> (</w:t>
      </w:r>
      <w:r w:rsidR="009C587B">
        <w:rPr>
          <w:rFonts w:ascii="Times New Roman" w:hAnsi="Times New Roman" w:cs="Times New Roman"/>
          <w:sz w:val="24"/>
          <w:szCs w:val="24"/>
        </w:rPr>
        <w:t xml:space="preserve">multi-stakeholder initiatives such as the </w:t>
      </w:r>
      <w:r w:rsidR="00501272" w:rsidRPr="00593059">
        <w:rPr>
          <w:rFonts w:ascii="Times New Roman" w:hAnsi="Times New Roman" w:cs="Times New Roman"/>
          <w:sz w:val="24"/>
          <w:szCs w:val="24"/>
        </w:rPr>
        <w:t>V</w:t>
      </w:r>
      <w:r w:rsidR="009C587B">
        <w:rPr>
          <w:rFonts w:ascii="Times New Roman" w:hAnsi="Times New Roman" w:cs="Times New Roman"/>
          <w:sz w:val="24"/>
          <w:szCs w:val="24"/>
        </w:rPr>
        <w:t xml:space="preserve">oluntary </w:t>
      </w:r>
      <w:r w:rsidR="00501272" w:rsidRPr="00593059">
        <w:rPr>
          <w:rFonts w:ascii="Times New Roman" w:hAnsi="Times New Roman" w:cs="Times New Roman"/>
          <w:sz w:val="24"/>
          <w:szCs w:val="24"/>
        </w:rPr>
        <w:t>P</w:t>
      </w:r>
      <w:r w:rsidR="009C587B">
        <w:rPr>
          <w:rFonts w:ascii="Times New Roman" w:hAnsi="Times New Roman" w:cs="Times New Roman"/>
          <w:sz w:val="24"/>
          <w:szCs w:val="24"/>
        </w:rPr>
        <w:t>rinciple</w:t>
      </w:r>
      <w:r w:rsidR="00501272" w:rsidRPr="00593059">
        <w:rPr>
          <w:rFonts w:ascii="Times New Roman" w:hAnsi="Times New Roman" w:cs="Times New Roman"/>
          <w:sz w:val="24"/>
          <w:szCs w:val="24"/>
        </w:rPr>
        <w:t xml:space="preserve">s </w:t>
      </w:r>
      <w:r w:rsidR="009C587B">
        <w:rPr>
          <w:rFonts w:ascii="Times New Roman" w:hAnsi="Times New Roman" w:cs="Times New Roman"/>
          <w:sz w:val="24"/>
          <w:szCs w:val="24"/>
        </w:rPr>
        <w:t xml:space="preserve">on Security and Human Rights </w:t>
      </w:r>
      <w:r w:rsidR="00501272" w:rsidRPr="00593059">
        <w:rPr>
          <w:rFonts w:ascii="Times New Roman" w:hAnsi="Times New Roman" w:cs="Times New Roman"/>
          <w:sz w:val="24"/>
          <w:szCs w:val="24"/>
        </w:rPr>
        <w:t>and I</w:t>
      </w:r>
      <w:r w:rsidR="009C587B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501272" w:rsidRPr="00593059">
        <w:rPr>
          <w:rFonts w:ascii="Times New Roman" w:hAnsi="Times New Roman" w:cs="Times New Roman"/>
          <w:sz w:val="24"/>
          <w:szCs w:val="24"/>
        </w:rPr>
        <w:t>C</w:t>
      </w:r>
      <w:r w:rsidR="009C587B">
        <w:rPr>
          <w:rFonts w:ascii="Times New Roman" w:hAnsi="Times New Roman" w:cs="Times New Roman"/>
          <w:sz w:val="24"/>
          <w:szCs w:val="24"/>
        </w:rPr>
        <w:t xml:space="preserve">ode of </w:t>
      </w:r>
      <w:r w:rsidR="00501272" w:rsidRPr="00593059">
        <w:rPr>
          <w:rFonts w:ascii="Times New Roman" w:hAnsi="Times New Roman" w:cs="Times New Roman"/>
          <w:sz w:val="24"/>
          <w:szCs w:val="24"/>
        </w:rPr>
        <w:t>C</w:t>
      </w:r>
      <w:r w:rsidR="009C587B">
        <w:rPr>
          <w:rFonts w:ascii="Times New Roman" w:hAnsi="Times New Roman" w:cs="Times New Roman"/>
          <w:sz w:val="24"/>
          <w:szCs w:val="24"/>
        </w:rPr>
        <w:t>onduct for Private Security Service Providers</w:t>
      </w:r>
      <w:r w:rsidR="00501272" w:rsidRPr="00593059">
        <w:rPr>
          <w:rFonts w:ascii="Times New Roman" w:hAnsi="Times New Roman" w:cs="Times New Roman"/>
          <w:sz w:val="24"/>
          <w:szCs w:val="24"/>
        </w:rPr>
        <w:t>)</w:t>
      </w:r>
      <w:r w:rsidRPr="00593059">
        <w:rPr>
          <w:rFonts w:ascii="Times New Roman" w:hAnsi="Times New Roman" w:cs="Times New Roman"/>
          <w:sz w:val="24"/>
          <w:szCs w:val="24"/>
        </w:rPr>
        <w:t>, land</w:t>
      </w:r>
      <w:r w:rsidR="002C551B">
        <w:rPr>
          <w:rFonts w:ascii="Times New Roman" w:hAnsi="Times New Roman" w:cs="Times New Roman"/>
          <w:sz w:val="24"/>
          <w:szCs w:val="24"/>
        </w:rPr>
        <w:t xml:space="preserve">rights </w:t>
      </w:r>
      <w:r w:rsidR="00BE3A89" w:rsidRPr="00593059">
        <w:rPr>
          <w:rFonts w:ascii="Times New Roman" w:hAnsi="Times New Roman" w:cs="Times New Roman"/>
          <w:sz w:val="24"/>
          <w:szCs w:val="24"/>
        </w:rPr>
        <w:t>and indigenous peoples</w:t>
      </w:r>
      <w:r w:rsidR="009C587B">
        <w:rPr>
          <w:rFonts w:ascii="Times New Roman" w:hAnsi="Times New Roman" w:cs="Times New Roman"/>
          <w:sz w:val="24"/>
          <w:szCs w:val="24"/>
        </w:rPr>
        <w:t>;</w:t>
      </w:r>
    </w:p>
    <w:p w:rsidR="00033328" w:rsidRDefault="009C587B" w:rsidP="00E73BF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Latin America and the Caribbean region </w:t>
      </w:r>
      <w:r w:rsidR="002C551B">
        <w:rPr>
          <w:rFonts w:ascii="Times New Roman" w:hAnsi="Times New Roman" w:cs="Times New Roman"/>
          <w:sz w:val="24"/>
          <w:szCs w:val="24"/>
        </w:rPr>
        <w:t xml:space="preserve">should adopt </w:t>
      </w:r>
      <w:r>
        <w:rPr>
          <w:rFonts w:ascii="Times New Roman" w:hAnsi="Times New Roman" w:cs="Times New Roman"/>
          <w:sz w:val="24"/>
          <w:szCs w:val="24"/>
        </w:rPr>
        <w:t xml:space="preserve">a clear </w:t>
      </w:r>
      <w:r w:rsidR="00033328" w:rsidRPr="00593059">
        <w:rPr>
          <w:rFonts w:ascii="Times New Roman" w:hAnsi="Times New Roman" w:cs="Times New Roman"/>
          <w:sz w:val="24"/>
          <w:szCs w:val="24"/>
        </w:rPr>
        <w:t>vision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28F" w:rsidRDefault="0082228F" w:rsidP="0082228F">
      <w:pPr>
        <w:rPr>
          <w:rFonts w:ascii="Times New Roman" w:hAnsi="Times New Roman" w:cs="Times New Roman"/>
          <w:sz w:val="24"/>
          <w:szCs w:val="24"/>
        </w:rPr>
      </w:pPr>
    </w:p>
    <w:p w:rsidR="0082228F" w:rsidRPr="00AF68DD" w:rsidRDefault="0082228F" w:rsidP="0082228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228F" w:rsidRPr="0082228F" w:rsidRDefault="0082228F" w:rsidP="0082228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Background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to the event</w:t>
      </w:r>
    </w:p>
    <w:p w:rsidR="0082228F" w:rsidRPr="0082228F" w:rsidRDefault="0082228F" w:rsidP="0082228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228F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The International Corporate Accountability Roundtable (ICAR) and the Danish Institute for Human Rights (DIHR) held consultations in Bogotá, Colombia on 17-18 March 2014 with local experts and key stakeholders around the world to gain inputs into its National Action Plans (NAPs) Project. </w:t>
      </w:r>
    </w:p>
    <w:p w:rsidR="0082228F" w:rsidRPr="0082228F" w:rsidRDefault="0082228F" w:rsidP="008222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228F">
        <w:rPr>
          <w:rFonts w:ascii="Times New Roman" w:hAnsi="Times New Roman" w:cs="Times New Roman"/>
          <w:b/>
          <w:sz w:val="24"/>
          <w:szCs w:val="24"/>
        </w:rPr>
        <w:t xml:space="preserve">The agenda of the consultation is available here: </w:t>
      </w:r>
      <w:hyperlink r:id="rId8" w:history="1">
        <w:r w:rsidRPr="0082228F">
          <w:rPr>
            <w:rStyle w:val="Hipervnculo"/>
            <w:rFonts w:ascii="Times New Roman" w:hAnsi="Times New Roman" w:cs="Times New Roman"/>
            <w:sz w:val="24"/>
            <w:szCs w:val="24"/>
          </w:rPr>
          <w:t>http://accountabilityroundtable.org/wp-content/uploads/2014/03/Latin-America-Dialogue-Final-Program.pdf</w:t>
        </w:r>
      </w:hyperlink>
    </w:p>
    <w:p w:rsidR="0082228F" w:rsidRPr="0082228F" w:rsidRDefault="0082228F" w:rsidP="0082228F">
      <w:pPr>
        <w:rPr>
          <w:rFonts w:ascii="Times New Roman" w:hAnsi="Times New Roman" w:cs="Times New Roman"/>
          <w:sz w:val="24"/>
          <w:szCs w:val="24"/>
        </w:rPr>
      </w:pPr>
    </w:p>
    <w:sectPr w:rsidR="0082228F" w:rsidRPr="0082228F" w:rsidSect="000300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59" w:rsidRDefault="00593059" w:rsidP="00593059">
      <w:pPr>
        <w:spacing w:after="0" w:line="240" w:lineRule="auto"/>
      </w:pPr>
      <w:r>
        <w:separator/>
      </w:r>
    </w:p>
  </w:endnote>
  <w:endnote w:type="continuationSeparator" w:id="1">
    <w:p w:rsidR="00593059" w:rsidRDefault="00593059" w:rsidP="0059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59" w:rsidRDefault="00593059" w:rsidP="00593059">
      <w:pPr>
        <w:spacing w:after="0" w:line="240" w:lineRule="auto"/>
      </w:pPr>
      <w:r>
        <w:separator/>
      </w:r>
    </w:p>
  </w:footnote>
  <w:footnote w:type="continuationSeparator" w:id="1">
    <w:p w:rsidR="00593059" w:rsidRDefault="00593059" w:rsidP="0059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59" w:rsidRPr="00593059" w:rsidRDefault="00593059" w:rsidP="00593059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color w:val="000000"/>
        <w:sz w:val="18"/>
        <w:szCs w:val="18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9FA"/>
    <w:multiLevelType w:val="hybridMultilevel"/>
    <w:tmpl w:val="D300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0CBA"/>
    <w:multiLevelType w:val="hybridMultilevel"/>
    <w:tmpl w:val="F942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36ACA"/>
    <w:multiLevelType w:val="hybridMultilevel"/>
    <w:tmpl w:val="06680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442"/>
    <w:multiLevelType w:val="hybridMultilevel"/>
    <w:tmpl w:val="52B6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6CF6"/>
    <w:multiLevelType w:val="hybridMultilevel"/>
    <w:tmpl w:val="CEBA5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882"/>
    <w:rsid w:val="0003002E"/>
    <w:rsid w:val="00033328"/>
    <w:rsid w:val="001A6E65"/>
    <w:rsid w:val="00241FF5"/>
    <w:rsid w:val="002C551B"/>
    <w:rsid w:val="00386D04"/>
    <w:rsid w:val="004B04B7"/>
    <w:rsid w:val="00501272"/>
    <w:rsid w:val="00505454"/>
    <w:rsid w:val="00593059"/>
    <w:rsid w:val="005E5882"/>
    <w:rsid w:val="0060275D"/>
    <w:rsid w:val="00653EE6"/>
    <w:rsid w:val="006C07AE"/>
    <w:rsid w:val="0082228F"/>
    <w:rsid w:val="009C587B"/>
    <w:rsid w:val="00A64144"/>
    <w:rsid w:val="00AB6654"/>
    <w:rsid w:val="00AF68DD"/>
    <w:rsid w:val="00B90F78"/>
    <w:rsid w:val="00BE3A89"/>
    <w:rsid w:val="00E73BF8"/>
    <w:rsid w:val="00EE5569"/>
    <w:rsid w:val="00F07C10"/>
    <w:rsid w:val="00F7092E"/>
    <w:rsid w:val="00F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4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059"/>
  </w:style>
  <w:style w:type="paragraph" w:styleId="Piedepgina">
    <w:name w:val="footer"/>
    <w:basedOn w:val="Normal"/>
    <w:link w:val="PiedepginaCar"/>
    <w:uiPriority w:val="99"/>
    <w:unhideWhenUsed/>
    <w:rsid w:val="0059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59"/>
  </w:style>
  <w:style w:type="paragraph" w:styleId="Textodeglobo">
    <w:name w:val="Balloon Text"/>
    <w:basedOn w:val="Normal"/>
    <w:link w:val="TextodegloboCar"/>
    <w:uiPriority w:val="99"/>
    <w:semiHidden/>
    <w:unhideWhenUsed/>
    <w:rsid w:val="0059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0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2228F"/>
    <w:rPr>
      <w:color w:val="0000FF"/>
      <w:u w:val="single"/>
    </w:rPr>
  </w:style>
  <w:style w:type="paragraph" w:customStyle="1" w:styleId="Default">
    <w:name w:val="Default"/>
    <w:rsid w:val="00822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59"/>
  </w:style>
  <w:style w:type="paragraph" w:styleId="Footer">
    <w:name w:val="footer"/>
    <w:basedOn w:val="Normal"/>
    <w:link w:val="FooterChar"/>
    <w:uiPriority w:val="99"/>
    <w:unhideWhenUsed/>
    <w:rsid w:val="00593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59"/>
  </w:style>
  <w:style w:type="paragraph" w:styleId="BalloonText">
    <w:name w:val="Balloon Text"/>
    <w:basedOn w:val="Normal"/>
    <w:link w:val="BalloonTextChar"/>
    <w:uiPriority w:val="99"/>
    <w:semiHidden/>
    <w:unhideWhenUsed/>
    <w:rsid w:val="0059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28F"/>
    <w:rPr>
      <w:color w:val="0000FF"/>
      <w:u w:val="single"/>
    </w:rPr>
  </w:style>
  <w:style w:type="paragraph" w:customStyle="1" w:styleId="Default">
    <w:name w:val="Default"/>
    <w:rsid w:val="00822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abilityroundtable.org/wp-content/uploads/2014/03/Latin-America-Dialogue-Final-Progra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CD1B-E4AA-469C-B06B-F2802624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Vidal</cp:lastModifiedBy>
  <cp:revision>2</cp:revision>
  <dcterms:created xsi:type="dcterms:W3CDTF">2014-08-29T11:36:00Z</dcterms:created>
  <dcterms:modified xsi:type="dcterms:W3CDTF">2014-08-29T11:36:00Z</dcterms:modified>
</cp:coreProperties>
</file>